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FA037" w14:textId="77777777" w:rsidR="00741775" w:rsidRDefault="00741775" w:rsidP="00741775">
      <w:pPr>
        <w:pStyle w:val="Title"/>
        <w:tabs>
          <w:tab w:val="left" w:pos="735"/>
          <w:tab w:val="center" w:pos="5040"/>
        </w:tabs>
      </w:pPr>
      <w:r>
        <w:t>TWYFORD  &amp;  THORPE  SATCHVILLE  PARISH  COUNCIL</w:t>
      </w:r>
    </w:p>
    <w:p w14:paraId="6B822C0E" w14:textId="77777777" w:rsidR="00741775" w:rsidRDefault="00741775" w:rsidP="00741775">
      <w:pPr>
        <w:jc w:val="center"/>
        <w:rPr>
          <w:b/>
          <w:bCs/>
          <w:sz w:val="22"/>
          <w:u w:val="single"/>
          <w:lang w:val="en-GB"/>
        </w:rPr>
      </w:pPr>
    </w:p>
    <w:p w14:paraId="7BE0F943" w14:textId="77777777" w:rsidR="00741775" w:rsidRDefault="00741775" w:rsidP="00741775">
      <w:pPr>
        <w:pStyle w:val="Subtitle"/>
        <w:rPr>
          <w:sz w:val="24"/>
        </w:rPr>
      </w:pPr>
      <w:r>
        <w:rPr>
          <w:sz w:val="24"/>
        </w:rPr>
        <w:t>Minutes of the meeting held on Tuesday 19</w:t>
      </w:r>
      <w:r w:rsidRPr="00741775">
        <w:rPr>
          <w:sz w:val="24"/>
          <w:vertAlign w:val="superscript"/>
        </w:rPr>
        <w:t>th</w:t>
      </w:r>
      <w:r>
        <w:rPr>
          <w:sz w:val="24"/>
        </w:rPr>
        <w:t xml:space="preserve"> July 2023 at 7.30 pm in  Twyford Village Hall</w:t>
      </w:r>
    </w:p>
    <w:p w14:paraId="00C77A00" w14:textId="77777777" w:rsidR="00741775" w:rsidRDefault="00741775" w:rsidP="00741775">
      <w:pPr>
        <w:jc w:val="center"/>
        <w:rPr>
          <w:b/>
          <w:bCs/>
          <w:sz w:val="22"/>
          <w:u w:val="single"/>
          <w:lang w:val="en-GB"/>
        </w:rPr>
      </w:pPr>
    </w:p>
    <w:p w14:paraId="7FA012CF" w14:textId="77777777" w:rsidR="00741775" w:rsidRDefault="00741775" w:rsidP="00741775">
      <w:pPr>
        <w:tabs>
          <w:tab w:val="left" w:pos="2160"/>
          <w:tab w:val="left" w:pos="5760"/>
        </w:tabs>
        <w:rPr>
          <w:sz w:val="22"/>
          <w:lang w:val="en-GB"/>
        </w:rPr>
      </w:pPr>
      <w:r>
        <w:rPr>
          <w:b/>
          <w:bCs/>
          <w:sz w:val="22"/>
          <w:lang w:val="en-GB"/>
        </w:rPr>
        <w:t>Those Present:</w:t>
      </w:r>
      <w:r>
        <w:rPr>
          <w:b/>
          <w:bCs/>
          <w:sz w:val="22"/>
          <w:lang w:val="en-GB"/>
        </w:rPr>
        <w:tab/>
      </w:r>
      <w:r>
        <w:rPr>
          <w:sz w:val="22"/>
          <w:lang w:val="en-GB"/>
        </w:rPr>
        <w:t>Mrs. R Johnson [Chairperson]</w:t>
      </w:r>
      <w:r>
        <w:rPr>
          <w:sz w:val="22"/>
          <w:lang w:val="en-GB"/>
        </w:rPr>
        <w:tab/>
        <w:t>Mr. D R G Angrave</w:t>
      </w:r>
    </w:p>
    <w:p w14:paraId="3AFE93F9" w14:textId="77777777" w:rsidR="00741775" w:rsidRDefault="00741775" w:rsidP="00741775">
      <w:pPr>
        <w:tabs>
          <w:tab w:val="left" w:pos="2160"/>
          <w:tab w:val="left" w:pos="5760"/>
        </w:tabs>
        <w:rPr>
          <w:sz w:val="22"/>
          <w:lang w:val="en-GB"/>
        </w:rPr>
      </w:pPr>
      <w:r>
        <w:tab/>
        <w:t>Mr. N Taylor</w:t>
      </w:r>
      <w:r>
        <w:rPr>
          <w:sz w:val="22"/>
          <w:lang w:val="en-GB"/>
        </w:rPr>
        <w:tab/>
      </w:r>
    </w:p>
    <w:p w14:paraId="537F97BD" w14:textId="77777777" w:rsidR="00741775" w:rsidRDefault="00741775" w:rsidP="00741775">
      <w:pPr>
        <w:tabs>
          <w:tab w:val="left" w:pos="2160"/>
          <w:tab w:val="left" w:pos="5760"/>
        </w:tabs>
        <w:rPr>
          <w:sz w:val="22"/>
          <w:lang w:val="en-GB"/>
        </w:rPr>
      </w:pPr>
      <w:r>
        <w:rPr>
          <w:sz w:val="22"/>
          <w:lang w:val="en-GB"/>
        </w:rPr>
        <w:tab/>
        <w:t>Mr. K Maloney</w:t>
      </w:r>
      <w:r>
        <w:rPr>
          <w:sz w:val="22"/>
          <w:lang w:val="en-GB"/>
        </w:rPr>
        <w:tab/>
        <w:t>Mr. P. Challoner  (Clerk)</w:t>
      </w:r>
    </w:p>
    <w:p w14:paraId="60ED1728" w14:textId="77777777" w:rsidR="00741775" w:rsidRDefault="00741775" w:rsidP="00741775">
      <w:pPr>
        <w:tabs>
          <w:tab w:val="left" w:pos="2160"/>
          <w:tab w:val="left" w:pos="5760"/>
        </w:tabs>
        <w:rPr>
          <w:sz w:val="22"/>
          <w:lang w:val="en-GB"/>
        </w:rPr>
      </w:pPr>
      <w:r>
        <w:rPr>
          <w:sz w:val="22"/>
          <w:lang w:val="en-GB"/>
        </w:rPr>
        <w:tab/>
      </w:r>
    </w:p>
    <w:p w14:paraId="029E5026" w14:textId="77777777" w:rsidR="00741775" w:rsidRDefault="00741775" w:rsidP="00741775">
      <w:pPr>
        <w:tabs>
          <w:tab w:val="left" w:pos="2160"/>
          <w:tab w:val="left" w:pos="5760"/>
        </w:tabs>
        <w:rPr>
          <w:sz w:val="22"/>
          <w:lang w:val="en-GB"/>
        </w:rPr>
      </w:pPr>
      <w:r>
        <w:rPr>
          <w:sz w:val="22"/>
          <w:lang w:val="en-GB"/>
        </w:rPr>
        <w:tab/>
      </w:r>
      <w:r>
        <w:rPr>
          <w:sz w:val="22"/>
          <w:lang w:val="en-GB"/>
        </w:rPr>
        <w:tab/>
      </w:r>
    </w:p>
    <w:p w14:paraId="0E756387" w14:textId="77777777" w:rsidR="00741775" w:rsidRDefault="00741775" w:rsidP="00741775">
      <w:pPr>
        <w:tabs>
          <w:tab w:val="left" w:pos="2160"/>
          <w:tab w:val="left" w:pos="5760"/>
        </w:tabs>
        <w:rPr>
          <w:sz w:val="22"/>
          <w:lang w:val="en-GB"/>
        </w:rPr>
      </w:pPr>
      <w:r>
        <w:rPr>
          <w:sz w:val="22"/>
          <w:lang w:val="en-GB"/>
        </w:rPr>
        <w:tab/>
        <w:t>There were no members of the public present</w:t>
      </w:r>
    </w:p>
    <w:p w14:paraId="4877DB7B" w14:textId="77777777" w:rsidR="00741775" w:rsidRDefault="00741775" w:rsidP="00741775">
      <w:pPr>
        <w:tabs>
          <w:tab w:val="left" w:pos="2160"/>
          <w:tab w:val="left" w:pos="5760"/>
        </w:tabs>
        <w:rPr>
          <w:sz w:val="22"/>
          <w:lang w:val="en-GB"/>
        </w:rPr>
      </w:pPr>
    </w:p>
    <w:p w14:paraId="392BD952" w14:textId="77777777" w:rsidR="00741775" w:rsidRDefault="00741775" w:rsidP="00741775">
      <w:pPr>
        <w:tabs>
          <w:tab w:val="left" w:pos="900"/>
          <w:tab w:val="left" w:pos="2160"/>
          <w:tab w:val="left" w:pos="5760"/>
        </w:tabs>
        <w:ind w:left="900" w:hanging="900"/>
        <w:rPr>
          <w:b/>
          <w:bCs/>
          <w:sz w:val="22"/>
          <w:lang w:val="en-GB"/>
        </w:rPr>
      </w:pPr>
      <w:r>
        <w:rPr>
          <w:b/>
          <w:bCs/>
          <w:sz w:val="22"/>
          <w:lang w:val="en-GB"/>
        </w:rPr>
        <w:t>56/23</w:t>
      </w:r>
      <w:r>
        <w:rPr>
          <w:b/>
          <w:bCs/>
          <w:sz w:val="22"/>
          <w:lang w:val="en-GB"/>
        </w:rPr>
        <w:tab/>
        <w:t>Apologies for absence:</w:t>
      </w:r>
    </w:p>
    <w:p w14:paraId="623CFE3F" w14:textId="77777777" w:rsidR="00741775" w:rsidRPr="004F7D20" w:rsidRDefault="00741775" w:rsidP="004F7D20">
      <w:pPr>
        <w:tabs>
          <w:tab w:val="left" w:pos="900"/>
          <w:tab w:val="left" w:pos="2160"/>
          <w:tab w:val="left" w:pos="5760"/>
        </w:tabs>
        <w:ind w:left="900" w:hanging="900"/>
        <w:rPr>
          <w:sz w:val="22"/>
          <w:lang w:val="en-GB"/>
        </w:rPr>
      </w:pPr>
      <w:r>
        <w:rPr>
          <w:b/>
          <w:bCs/>
          <w:sz w:val="22"/>
          <w:lang w:val="en-GB"/>
        </w:rPr>
        <w:tab/>
      </w:r>
      <w:r>
        <w:rPr>
          <w:sz w:val="22"/>
          <w:lang w:val="en-GB"/>
        </w:rPr>
        <w:t>Apologies were received from Mr. M Jones.</w:t>
      </w:r>
      <w:r>
        <w:rPr>
          <w:b/>
          <w:bCs/>
          <w:sz w:val="22"/>
          <w:lang w:val="en-GB"/>
        </w:rPr>
        <w:tab/>
      </w:r>
    </w:p>
    <w:p w14:paraId="58F2A076" w14:textId="77777777" w:rsidR="00741775" w:rsidRDefault="00741775" w:rsidP="00741775">
      <w:pPr>
        <w:tabs>
          <w:tab w:val="left" w:pos="900"/>
          <w:tab w:val="left" w:pos="2160"/>
          <w:tab w:val="left" w:pos="5760"/>
        </w:tabs>
        <w:ind w:left="900" w:hanging="900"/>
        <w:rPr>
          <w:sz w:val="22"/>
          <w:lang w:val="en-GB"/>
        </w:rPr>
      </w:pPr>
      <w:r>
        <w:rPr>
          <w:b/>
          <w:bCs/>
          <w:sz w:val="22"/>
          <w:lang w:val="en-GB"/>
        </w:rPr>
        <w:tab/>
      </w:r>
      <w:r>
        <w:rPr>
          <w:sz w:val="22"/>
          <w:lang w:val="en-GB"/>
        </w:rPr>
        <w:tab/>
      </w:r>
    </w:p>
    <w:p w14:paraId="6F02A615" w14:textId="77777777" w:rsidR="00741775" w:rsidRDefault="00741775" w:rsidP="00741775">
      <w:pPr>
        <w:tabs>
          <w:tab w:val="left" w:pos="900"/>
          <w:tab w:val="left" w:pos="2160"/>
          <w:tab w:val="left" w:pos="5760"/>
        </w:tabs>
        <w:ind w:left="900" w:hanging="900"/>
        <w:rPr>
          <w:b/>
          <w:bCs/>
          <w:sz w:val="22"/>
          <w:lang w:val="en-GB"/>
        </w:rPr>
      </w:pPr>
      <w:r>
        <w:rPr>
          <w:b/>
          <w:bCs/>
          <w:sz w:val="22"/>
          <w:lang w:val="en-GB"/>
        </w:rPr>
        <w:t>57/23</w:t>
      </w:r>
      <w:r>
        <w:rPr>
          <w:sz w:val="22"/>
          <w:lang w:val="en-GB"/>
        </w:rPr>
        <w:tab/>
      </w:r>
      <w:r>
        <w:rPr>
          <w:b/>
          <w:bCs/>
          <w:sz w:val="22"/>
          <w:lang w:val="en-GB"/>
        </w:rPr>
        <w:t>Minutes of the last meeting.</w:t>
      </w:r>
    </w:p>
    <w:p w14:paraId="53AA5DF4" w14:textId="77777777" w:rsidR="00741775" w:rsidRDefault="00741775" w:rsidP="00741775">
      <w:pPr>
        <w:tabs>
          <w:tab w:val="left" w:pos="900"/>
          <w:tab w:val="left" w:pos="2160"/>
          <w:tab w:val="left" w:pos="5760"/>
        </w:tabs>
        <w:ind w:left="900" w:hanging="900"/>
        <w:rPr>
          <w:sz w:val="22"/>
          <w:lang w:val="en-GB"/>
        </w:rPr>
      </w:pPr>
      <w:r>
        <w:rPr>
          <w:b/>
          <w:bCs/>
          <w:sz w:val="22"/>
          <w:lang w:val="en-GB"/>
        </w:rPr>
        <w:tab/>
      </w:r>
      <w:r>
        <w:rPr>
          <w:sz w:val="22"/>
          <w:lang w:val="en-GB"/>
        </w:rPr>
        <w:t>The minutes of the meeting held on 20</w:t>
      </w:r>
      <w:r w:rsidRPr="00741775">
        <w:rPr>
          <w:sz w:val="22"/>
          <w:vertAlign w:val="superscript"/>
          <w:lang w:val="en-GB"/>
        </w:rPr>
        <w:t>th</w:t>
      </w:r>
      <w:r>
        <w:rPr>
          <w:sz w:val="22"/>
          <w:lang w:val="en-GB"/>
        </w:rPr>
        <w:t xml:space="preserve"> June 2023 and previously circulated to members, were accepted by the members and signed by the Chairperson.</w:t>
      </w:r>
    </w:p>
    <w:p w14:paraId="49E329E3" w14:textId="77777777" w:rsidR="00741775" w:rsidRDefault="00741775" w:rsidP="00741775">
      <w:pPr>
        <w:tabs>
          <w:tab w:val="left" w:pos="900"/>
          <w:tab w:val="left" w:pos="2160"/>
          <w:tab w:val="left" w:pos="5760"/>
        </w:tabs>
        <w:rPr>
          <w:sz w:val="22"/>
          <w:lang w:val="en-GB"/>
        </w:rPr>
      </w:pPr>
    </w:p>
    <w:p w14:paraId="2ACAD7E9" w14:textId="77777777" w:rsidR="00741775" w:rsidRDefault="00741775" w:rsidP="00741775">
      <w:pPr>
        <w:tabs>
          <w:tab w:val="left" w:pos="900"/>
          <w:tab w:val="left" w:pos="2160"/>
          <w:tab w:val="left" w:pos="5760"/>
        </w:tabs>
        <w:ind w:left="900" w:hanging="900"/>
        <w:rPr>
          <w:sz w:val="22"/>
          <w:lang w:val="en-GB"/>
        </w:rPr>
      </w:pPr>
      <w:r>
        <w:rPr>
          <w:b/>
          <w:bCs/>
          <w:sz w:val="22"/>
          <w:lang w:val="en-GB"/>
        </w:rPr>
        <w:t>58/23</w:t>
      </w:r>
      <w:r>
        <w:rPr>
          <w:b/>
          <w:bCs/>
          <w:sz w:val="22"/>
          <w:lang w:val="en-GB"/>
        </w:rPr>
        <w:tab/>
        <w:t>Declarations of interest:</w:t>
      </w:r>
    </w:p>
    <w:p w14:paraId="42C9D571" w14:textId="77777777" w:rsidR="00741775" w:rsidRDefault="00741775" w:rsidP="00741775">
      <w:pPr>
        <w:tabs>
          <w:tab w:val="left" w:pos="900"/>
          <w:tab w:val="left" w:pos="2160"/>
          <w:tab w:val="left" w:pos="5760"/>
        </w:tabs>
        <w:ind w:left="900" w:hanging="900"/>
        <w:rPr>
          <w:sz w:val="22"/>
          <w:lang w:val="en-GB"/>
        </w:rPr>
      </w:pPr>
      <w:r>
        <w:rPr>
          <w:sz w:val="22"/>
          <w:lang w:val="en-GB"/>
        </w:rPr>
        <w:tab/>
        <w:t>There were no declarations of interest relating to the agenda items.</w:t>
      </w:r>
    </w:p>
    <w:p w14:paraId="540E3B0C" w14:textId="77777777" w:rsidR="00741775" w:rsidRDefault="00741775" w:rsidP="00741775">
      <w:pPr>
        <w:tabs>
          <w:tab w:val="left" w:pos="900"/>
          <w:tab w:val="left" w:pos="2160"/>
          <w:tab w:val="left" w:pos="5760"/>
        </w:tabs>
        <w:ind w:left="900" w:hanging="900"/>
        <w:rPr>
          <w:sz w:val="22"/>
          <w:lang w:val="en-GB"/>
        </w:rPr>
      </w:pPr>
    </w:p>
    <w:p w14:paraId="40FC23E2" w14:textId="77777777" w:rsidR="00741775" w:rsidRDefault="00741775" w:rsidP="00741775">
      <w:pPr>
        <w:tabs>
          <w:tab w:val="left" w:pos="900"/>
          <w:tab w:val="left" w:pos="1620"/>
          <w:tab w:val="left" w:pos="2160"/>
          <w:tab w:val="left" w:pos="5760"/>
        </w:tabs>
        <w:ind w:left="900" w:hanging="900"/>
        <w:rPr>
          <w:b/>
          <w:bCs/>
          <w:sz w:val="22"/>
          <w:lang w:val="en-GB"/>
        </w:rPr>
      </w:pPr>
      <w:r>
        <w:rPr>
          <w:b/>
          <w:bCs/>
          <w:sz w:val="22"/>
          <w:lang w:val="en-GB"/>
        </w:rPr>
        <w:t>59/23</w:t>
      </w:r>
      <w:r>
        <w:rPr>
          <w:b/>
          <w:bCs/>
          <w:sz w:val="22"/>
          <w:lang w:val="en-GB"/>
        </w:rPr>
        <w:tab/>
        <w:t>Matters arising from the minutes:</w:t>
      </w:r>
    </w:p>
    <w:p w14:paraId="23F97DDA" w14:textId="77777777" w:rsidR="00741775" w:rsidRDefault="00741775" w:rsidP="00741775">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1]</w:t>
      </w:r>
      <w:r>
        <w:rPr>
          <w:b/>
          <w:bCs/>
          <w:sz w:val="22"/>
          <w:lang w:val="en-GB"/>
        </w:rPr>
        <w:tab/>
        <w:t xml:space="preserve">New street lights – </w:t>
      </w:r>
      <w:r>
        <w:rPr>
          <w:sz w:val="22"/>
          <w:lang w:val="en-GB"/>
        </w:rPr>
        <w:t xml:space="preserve">The lamp post in Church Lane, Twyford has now been installed.   A new power cable will be required </w:t>
      </w:r>
      <w:r w:rsidR="006233A1">
        <w:rPr>
          <w:sz w:val="22"/>
          <w:lang w:val="en-GB"/>
        </w:rPr>
        <w:t>due to a planning error but the Parish Council will insist that the original quote will be honoured.</w:t>
      </w:r>
    </w:p>
    <w:p w14:paraId="355DEB7D" w14:textId="77777777" w:rsidR="006233A1" w:rsidRDefault="006233A1" w:rsidP="00741775">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2] Stepping Lane –</w:t>
      </w:r>
      <w:r>
        <w:rPr>
          <w:sz w:val="22"/>
          <w:lang w:val="en-GB"/>
        </w:rPr>
        <w:t xml:space="preserve"> This has now been cut back.   This had always been cut back by LCC and they should continue to be responsible for it although they have commented that it should be the land owner or the Parish Council.</w:t>
      </w:r>
    </w:p>
    <w:p w14:paraId="6F1FE556" w14:textId="77777777" w:rsidR="006233A1" w:rsidRDefault="006233A1" w:rsidP="00741775">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3]</w:t>
      </w:r>
      <w:r>
        <w:rPr>
          <w:b/>
          <w:bCs/>
          <w:sz w:val="22"/>
          <w:lang w:val="en-GB"/>
        </w:rPr>
        <w:tab/>
        <w:t>New Speed Signs –</w:t>
      </w:r>
      <w:r>
        <w:rPr>
          <w:sz w:val="22"/>
          <w:lang w:val="en-GB"/>
        </w:rPr>
        <w:t xml:space="preserve"> These have now been purchased and delivered ready for installation.</w:t>
      </w:r>
    </w:p>
    <w:p w14:paraId="35AE06A9" w14:textId="77777777" w:rsidR="006233A1" w:rsidRPr="00741775" w:rsidRDefault="006233A1" w:rsidP="00741775">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4]</w:t>
      </w:r>
      <w:r>
        <w:rPr>
          <w:b/>
          <w:bCs/>
          <w:sz w:val="22"/>
          <w:lang w:val="en-GB"/>
        </w:rPr>
        <w:tab/>
        <w:t>Twyford Allotments –</w:t>
      </w:r>
      <w:r>
        <w:rPr>
          <w:sz w:val="22"/>
          <w:lang w:val="en-GB"/>
        </w:rPr>
        <w:t xml:space="preserve"> Following an inspection by the Parish Council letters have been sent to those tenants required to make improvements.</w:t>
      </w:r>
    </w:p>
    <w:p w14:paraId="704242F4" w14:textId="77777777" w:rsidR="00741775" w:rsidRDefault="00741775" w:rsidP="00741775">
      <w:pPr>
        <w:tabs>
          <w:tab w:val="left" w:pos="900"/>
          <w:tab w:val="left" w:pos="1620"/>
          <w:tab w:val="left" w:pos="2160"/>
          <w:tab w:val="left" w:pos="5760"/>
        </w:tabs>
        <w:ind w:left="900" w:hanging="900"/>
        <w:rPr>
          <w:sz w:val="22"/>
          <w:lang w:val="en-GB"/>
        </w:rPr>
      </w:pPr>
      <w:r>
        <w:rPr>
          <w:sz w:val="22"/>
          <w:lang w:val="en-GB"/>
        </w:rPr>
        <w:tab/>
      </w:r>
    </w:p>
    <w:p w14:paraId="390F885F" w14:textId="77777777" w:rsidR="00741775" w:rsidRDefault="004F7D20" w:rsidP="00741775">
      <w:pPr>
        <w:tabs>
          <w:tab w:val="left" w:pos="900"/>
          <w:tab w:val="left" w:pos="1620"/>
          <w:tab w:val="left" w:pos="2160"/>
          <w:tab w:val="left" w:pos="5760"/>
        </w:tabs>
        <w:ind w:left="1620" w:hanging="1620"/>
        <w:rPr>
          <w:b/>
          <w:sz w:val="22"/>
          <w:lang w:val="en-GB"/>
        </w:rPr>
      </w:pPr>
      <w:r>
        <w:rPr>
          <w:b/>
          <w:bCs/>
          <w:sz w:val="22"/>
          <w:lang w:val="en-GB"/>
        </w:rPr>
        <w:t>60/23</w:t>
      </w:r>
      <w:r w:rsidR="00741775">
        <w:rPr>
          <w:sz w:val="22"/>
          <w:lang w:val="en-GB"/>
        </w:rPr>
        <w:tab/>
      </w:r>
      <w:r w:rsidR="00741775">
        <w:rPr>
          <w:b/>
          <w:sz w:val="22"/>
          <w:lang w:val="en-GB"/>
        </w:rPr>
        <w:t>Correspondence for discussion:</w:t>
      </w:r>
    </w:p>
    <w:p w14:paraId="23EF768F" w14:textId="77777777" w:rsidR="004F7D20" w:rsidRDefault="004F7D20" w:rsidP="00741775">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1]</w:t>
      </w:r>
      <w:r>
        <w:rPr>
          <w:b/>
          <w:sz w:val="22"/>
          <w:lang w:val="en-GB"/>
        </w:rPr>
        <w:tab/>
        <w:t xml:space="preserve">Annual Review – Statement of Internal Control – </w:t>
      </w:r>
      <w:r>
        <w:rPr>
          <w:bCs/>
          <w:sz w:val="22"/>
          <w:lang w:val="en-GB"/>
        </w:rPr>
        <w:t xml:space="preserve">Approved without </w:t>
      </w:r>
    </w:p>
    <w:p w14:paraId="34A421D1" w14:textId="77777777" w:rsidR="004F7D20" w:rsidRPr="004F7D20" w:rsidRDefault="004F7D20" w:rsidP="00741775">
      <w:pPr>
        <w:tabs>
          <w:tab w:val="left" w:pos="900"/>
          <w:tab w:val="left" w:pos="1620"/>
          <w:tab w:val="left" w:pos="2160"/>
          <w:tab w:val="left" w:pos="5760"/>
        </w:tabs>
        <w:ind w:left="1620" w:hanging="1620"/>
        <w:rPr>
          <w:bCs/>
          <w:sz w:val="22"/>
          <w:lang w:val="en-GB"/>
        </w:rPr>
      </w:pPr>
      <w:r>
        <w:rPr>
          <w:b/>
          <w:sz w:val="22"/>
          <w:lang w:val="en-GB"/>
        </w:rPr>
        <w:tab/>
      </w:r>
      <w:r>
        <w:rPr>
          <w:bCs/>
          <w:sz w:val="22"/>
          <w:lang w:val="en-GB"/>
        </w:rPr>
        <w:t>change.</w:t>
      </w:r>
    </w:p>
    <w:p w14:paraId="17B22EE9" w14:textId="77777777" w:rsidR="00741775" w:rsidRDefault="00741775" w:rsidP="00741775">
      <w:pPr>
        <w:tabs>
          <w:tab w:val="left" w:pos="900"/>
          <w:tab w:val="left" w:pos="1620"/>
          <w:tab w:val="left" w:pos="2160"/>
          <w:tab w:val="left" w:pos="5760"/>
        </w:tabs>
        <w:ind w:left="1620" w:hanging="1620"/>
        <w:rPr>
          <w:sz w:val="22"/>
          <w:lang w:val="en-GB"/>
        </w:rPr>
      </w:pPr>
      <w:r>
        <w:rPr>
          <w:b/>
          <w:sz w:val="22"/>
          <w:lang w:val="en-GB"/>
        </w:rPr>
        <w:tab/>
      </w:r>
    </w:p>
    <w:p w14:paraId="29BE6E46" w14:textId="77777777" w:rsidR="00741775" w:rsidRDefault="004F7D20" w:rsidP="00741775">
      <w:pPr>
        <w:tabs>
          <w:tab w:val="left" w:pos="900"/>
          <w:tab w:val="left" w:pos="1620"/>
          <w:tab w:val="left" w:pos="2160"/>
          <w:tab w:val="left" w:pos="5760"/>
        </w:tabs>
        <w:ind w:left="1620" w:hanging="1620"/>
        <w:rPr>
          <w:b/>
          <w:sz w:val="22"/>
          <w:lang w:val="en-GB"/>
        </w:rPr>
      </w:pPr>
      <w:r>
        <w:rPr>
          <w:b/>
          <w:sz w:val="22"/>
          <w:lang w:val="en-GB"/>
        </w:rPr>
        <w:t>61/23</w:t>
      </w:r>
      <w:r w:rsidR="00741775">
        <w:rPr>
          <w:b/>
          <w:sz w:val="22"/>
          <w:lang w:val="en-GB"/>
        </w:rPr>
        <w:tab/>
        <w:t>Finances:</w:t>
      </w:r>
    </w:p>
    <w:p w14:paraId="09992DCD" w14:textId="77777777" w:rsidR="00741775" w:rsidRDefault="00741775" w:rsidP="00741775">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1]</w:t>
      </w:r>
      <w:r>
        <w:rPr>
          <w:b/>
          <w:sz w:val="22"/>
          <w:lang w:val="en-GB"/>
        </w:rPr>
        <w:tab/>
        <w:t>Invoices for payment –</w:t>
      </w:r>
      <w:r w:rsidR="004F7D20">
        <w:rPr>
          <w:b/>
          <w:sz w:val="22"/>
          <w:lang w:val="en-GB"/>
        </w:rPr>
        <w:t xml:space="preserve"> </w:t>
      </w:r>
      <w:r w:rsidR="004F7D20">
        <w:rPr>
          <w:bCs/>
          <w:sz w:val="22"/>
          <w:lang w:val="en-GB"/>
        </w:rPr>
        <w:t>The following were approved for payment:-</w:t>
      </w:r>
    </w:p>
    <w:p w14:paraId="547ED80E" w14:textId="77777777" w:rsidR="004F7D20" w:rsidRDefault="004F7D20" w:rsidP="00741775">
      <w:pPr>
        <w:tabs>
          <w:tab w:val="left" w:pos="900"/>
          <w:tab w:val="left" w:pos="1620"/>
          <w:tab w:val="left" w:pos="2160"/>
          <w:tab w:val="left" w:pos="5760"/>
        </w:tabs>
        <w:ind w:left="1620" w:hanging="1620"/>
        <w:rPr>
          <w:bCs/>
          <w:sz w:val="22"/>
          <w:lang w:val="en-GB"/>
        </w:rPr>
      </w:pPr>
      <w:r>
        <w:rPr>
          <w:b/>
          <w:sz w:val="22"/>
          <w:lang w:val="en-GB"/>
        </w:rPr>
        <w:tab/>
      </w:r>
      <w:r>
        <w:rPr>
          <w:bCs/>
          <w:sz w:val="22"/>
          <w:lang w:val="en-GB"/>
        </w:rPr>
        <w:t xml:space="preserve">Twyford village Hall – Hire of rooms 18.7.23 - </w:t>
      </w:r>
      <w:r>
        <w:rPr>
          <w:bCs/>
          <w:sz w:val="22"/>
          <w:lang w:val="en-GB"/>
        </w:rPr>
        <w:tab/>
        <w:t>£     13.00</w:t>
      </w:r>
    </w:p>
    <w:p w14:paraId="21336EF9" w14:textId="77777777" w:rsidR="004F7D20" w:rsidRDefault="004F7D20" w:rsidP="00741775">
      <w:pPr>
        <w:tabs>
          <w:tab w:val="left" w:pos="900"/>
          <w:tab w:val="left" w:pos="1620"/>
          <w:tab w:val="left" w:pos="2160"/>
          <w:tab w:val="left" w:pos="5760"/>
        </w:tabs>
        <w:ind w:left="1620" w:hanging="1620"/>
        <w:rPr>
          <w:bCs/>
          <w:sz w:val="22"/>
          <w:lang w:val="en-GB"/>
        </w:rPr>
      </w:pPr>
      <w:r>
        <w:rPr>
          <w:bCs/>
          <w:sz w:val="22"/>
          <w:lang w:val="en-GB"/>
        </w:rPr>
        <w:tab/>
        <w:t>Leics.CC – Final payment LED conversion -</w:t>
      </w:r>
      <w:r>
        <w:rPr>
          <w:bCs/>
          <w:sz w:val="22"/>
          <w:lang w:val="en-GB"/>
        </w:rPr>
        <w:tab/>
        <w:t>£3,778.21</w:t>
      </w:r>
    </w:p>
    <w:p w14:paraId="4D3510C9" w14:textId="77777777" w:rsidR="004F7D20" w:rsidRDefault="004F7D20" w:rsidP="00741775">
      <w:pPr>
        <w:tabs>
          <w:tab w:val="left" w:pos="900"/>
          <w:tab w:val="left" w:pos="1620"/>
          <w:tab w:val="left" w:pos="2160"/>
          <w:tab w:val="left" w:pos="5760"/>
        </w:tabs>
        <w:ind w:left="1620" w:hanging="1620"/>
        <w:rPr>
          <w:bCs/>
          <w:sz w:val="22"/>
          <w:lang w:val="en-GB"/>
        </w:rPr>
      </w:pPr>
      <w:r>
        <w:rPr>
          <w:bCs/>
          <w:sz w:val="22"/>
          <w:lang w:val="en-GB"/>
        </w:rPr>
        <w:tab/>
        <w:t xml:space="preserve">Elan City – New speed signs - </w:t>
      </w:r>
      <w:r>
        <w:rPr>
          <w:bCs/>
          <w:sz w:val="22"/>
          <w:lang w:val="en-GB"/>
        </w:rPr>
        <w:tab/>
        <w:t>£5</w:t>
      </w:r>
      <w:r w:rsidR="003E7EBC">
        <w:rPr>
          <w:bCs/>
          <w:sz w:val="22"/>
          <w:lang w:val="en-GB"/>
        </w:rPr>
        <w:t>,400.00</w:t>
      </w:r>
    </w:p>
    <w:p w14:paraId="07D1D00E" w14:textId="77777777" w:rsidR="003E7EBC" w:rsidRPr="004F7D20" w:rsidRDefault="003E7EBC" w:rsidP="00741775">
      <w:pPr>
        <w:tabs>
          <w:tab w:val="left" w:pos="900"/>
          <w:tab w:val="left" w:pos="1620"/>
          <w:tab w:val="left" w:pos="2160"/>
          <w:tab w:val="left" w:pos="5760"/>
        </w:tabs>
        <w:ind w:left="1620" w:hanging="1620"/>
        <w:rPr>
          <w:bCs/>
          <w:sz w:val="22"/>
          <w:lang w:val="en-GB"/>
        </w:rPr>
      </w:pPr>
      <w:r>
        <w:rPr>
          <w:bCs/>
          <w:sz w:val="22"/>
          <w:lang w:val="en-GB"/>
        </w:rPr>
        <w:tab/>
        <w:t>MBC</w:t>
      </w:r>
      <w:r>
        <w:rPr>
          <w:bCs/>
          <w:sz w:val="22"/>
          <w:lang w:val="en-GB"/>
        </w:rPr>
        <w:tab/>
        <w:t xml:space="preserve">- Uncontested election - </w:t>
      </w:r>
      <w:r>
        <w:rPr>
          <w:bCs/>
          <w:sz w:val="22"/>
          <w:lang w:val="en-GB"/>
        </w:rPr>
        <w:tab/>
        <w:t>£     99.02</w:t>
      </w:r>
    </w:p>
    <w:p w14:paraId="1727652E" w14:textId="77777777" w:rsidR="00741775" w:rsidRPr="003E7EBC" w:rsidRDefault="00741775" w:rsidP="00741775">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2]</w:t>
      </w:r>
      <w:r>
        <w:rPr>
          <w:b/>
          <w:sz w:val="22"/>
          <w:lang w:val="en-GB"/>
        </w:rPr>
        <w:tab/>
        <w:t xml:space="preserve">Receipts – </w:t>
      </w:r>
      <w:r w:rsidR="003E7EBC">
        <w:rPr>
          <w:bCs/>
          <w:sz w:val="22"/>
          <w:lang w:val="en-GB"/>
        </w:rPr>
        <w:t>None</w:t>
      </w:r>
    </w:p>
    <w:p w14:paraId="5D61631C" w14:textId="77777777" w:rsidR="00741775" w:rsidRDefault="00741775" w:rsidP="00741775">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3]</w:t>
      </w:r>
      <w:r>
        <w:rPr>
          <w:b/>
          <w:sz w:val="22"/>
          <w:lang w:val="en-GB"/>
        </w:rPr>
        <w:tab/>
        <w:t xml:space="preserve">Bank Balance – </w:t>
      </w:r>
      <w:r w:rsidR="003E7EBC">
        <w:rPr>
          <w:bCs/>
          <w:sz w:val="22"/>
          <w:lang w:val="en-GB"/>
        </w:rPr>
        <w:t>This was £20,093.84 as at 30.6.23.</w:t>
      </w:r>
    </w:p>
    <w:p w14:paraId="7C241B5C" w14:textId="77777777" w:rsidR="003E7EBC" w:rsidRPr="003E7EBC" w:rsidRDefault="003E7EBC" w:rsidP="00741775">
      <w:pPr>
        <w:tabs>
          <w:tab w:val="left" w:pos="900"/>
          <w:tab w:val="left" w:pos="1620"/>
          <w:tab w:val="left" w:pos="2160"/>
          <w:tab w:val="left" w:pos="5760"/>
        </w:tabs>
        <w:ind w:left="1620" w:hanging="1620"/>
        <w:rPr>
          <w:bCs/>
          <w:sz w:val="22"/>
          <w:lang w:val="en-GB"/>
        </w:rPr>
      </w:pPr>
      <w:r>
        <w:rPr>
          <w:b/>
          <w:sz w:val="22"/>
          <w:lang w:val="en-GB"/>
        </w:rPr>
        <w:tab/>
      </w:r>
      <w:r>
        <w:rPr>
          <w:b/>
          <w:sz w:val="22"/>
          <w:lang w:val="en-GB"/>
        </w:rPr>
        <w:tab/>
        <w:t>4]</w:t>
      </w:r>
      <w:r>
        <w:rPr>
          <w:b/>
          <w:sz w:val="22"/>
          <w:lang w:val="en-GB"/>
        </w:rPr>
        <w:tab/>
        <w:t>Bank Reconciliation –</w:t>
      </w:r>
      <w:r>
        <w:rPr>
          <w:bCs/>
          <w:sz w:val="22"/>
          <w:lang w:val="en-GB"/>
        </w:rPr>
        <w:t xml:space="preserve"> Considered and approved by members.</w:t>
      </w:r>
    </w:p>
    <w:p w14:paraId="103A91BC" w14:textId="77777777" w:rsidR="00741775" w:rsidRDefault="00741775" w:rsidP="003E7EBC">
      <w:pPr>
        <w:tabs>
          <w:tab w:val="left" w:pos="900"/>
          <w:tab w:val="left" w:pos="1620"/>
          <w:tab w:val="left" w:pos="2160"/>
          <w:tab w:val="left" w:pos="5760"/>
        </w:tabs>
        <w:ind w:left="1620" w:hanging="1620"/>
        <w:rPr>
          <w:bCs/>
          <w:sz w:val="22"/>
          <w:lang w:val="en-GB"/>
        </w:rPr>
      </w:pPr>
      <w:r>
        <w:rPr>
          <w:sz w:val="22"/>
          <w:lang w:val="en-GB"/>
        </w:rPr>
        <w:t xml:space="preserve"> </w:t>
      </w:r>
    </w:p>
    <w:p w14:paraId="31F58FC5" w14:textId="77777777" w:rsidR="00741775" w:rsidRDefault="003E7EBC" w:rsidP="00741775">
      <w:pPr>
        <w:tabs>
          <w:tab w:val="left" w:pos="900"/>
          <w:tab w:val="left" w:pos="1620"/>
          <w:tab w:val="left" w:pos="2160"/>
          <w:tab w:val="left" w:pos="5760"/>
        </w:tabs>
        <w:ind w:left="900" w:hanging="900"/>
        <w:rPr>
          <w:b/>
          <w:bCs/>
          <w:sz w:val="22"/>
          <w:lang w:val="en-GB"/>
        </w:rPr>
      </w:pPr>
      <w:r>
        <w:rPr>
          <w:b/>
          <w:bCs/>
          <w:sz w:val="22"/>
          <w:lang w:val="en-GB"/>
        </w:rPr>
        <w:t>62/23</w:t>
      </w:r>
      <w:r w:rsidR="00741775">
        <w:rPr>
          <w:b/>
          <w:bCs/>
          <w:sz w:val="22"/>
          <w:lang w:val="en-GB"/>
        </w:rPr>
        <w:tab/>
        <w:t xml:space="preserve">Planning: </w:t>
      </w:r>
    </w:p>
    <w:p w14:paraId="3499546E" w14:textId="77777777" w:rsidR="003E7EBC" w:rsidRDefault="003E7EBC" w:rsidP="00741775">
      <w:pPr>
        <w:tabs>
          <w:tab w:val="left" w:pos="900"/>
          <w:tab w:val="left" w:pos="1620"/>
          <w:tab w:val="left" w:pos="2160"/>
          <w:tab w:val="left" w:pos="5760"/>
        </w:tabs>
        <w:ind w:left="900" w:hanging="900"/>
        <w:rPr>
          <w:sz w:val="22"/>
          <w:lang w:val="en-GB"/>
        </w:rPr>
      </w:pPr>
      <w:r>
        <w:rPr>
          <w:b/>
          <w:bCs/>
          <w:sz w:val="22"/>
          <w:lang w:val="en-GB"/>
        </w:rPr>
        <w:tab/>
      </w:r>
      <w:r w:rsidR="004121ED">
        <w:rPr>
          <w:b/>
          <w:bCs/>
          <w:sz w:val="22"/>
          <w:lang w:val="en-GB"/>
        </w:rPr>
        <w:t>1]</w:t>
      </w:r>
      <w:r w:rsidR="004121ED">
        <w:rPr>
          <w:b/>
          <w:bCs/>
          <w:sz w:val="22"/>
          <w:lang w:val="en-GB"/>
        </w:rPr>
        <w:tab/>
      </w:r>
      <w:r>
        <w:rPr>
          <w:sz w:val="22"/>
          <w:lang w:val="en-GB"/>
        </w:rPr>
        <w:t xml:space="preserve">Mr. Jones has been in touch with the Planning Department at MBC to question why recent applications had not been forwarded to the Parish Council for comment.  These include The Paddocks and York Cottage, Thorpe.   MBC stated </w:t>
      </w:r>
      <w:r w:rsidR="004121ED">
        <w:rPr>
          <w:sz w:val="22"/>
          <w:lang w:val="en-GB"/>
        </w:rPr>
        <w:t>that only where there are applications that could not be accepted under permitted development would they be forwarded to the Parish Council for input.</w:t>
      </w:r>
    </w:p>
    <w:p w14:paraId="7948CDF5" w14:textId="77777777" w:rsidR="004121ED" w:rsidRDefault="004121ED" w:rsidP="00741775">
      <w:pPr>
        <w:tabs>
          <w:tab w:val="left" w:pos="900"/>
          <w:tab w:val="left" w:pos="1620"/>
          <w:tab w:val="left" w:pos="2160"/>
          <w:tab w:val="left" w:pos="5760"/>
        </w:tabs>
        <w:ind w:left="900" w:hanging="900"/>
        <w:rPr>
          <w:sz w:val="22"/>
          <w:lang w:val="en-GB"/>
        </w:rPr>
      </w:pPr>
      <w:r>
        <w:rPr>
          <w:b/>
          <w:bCs/>
          <w:sz w:val="22"/>
          <w:lang w:val="en-GB"/>
        </w:rPr>
        <w:lastRenderedPageBreak/>
        <w:tab/>
        <w:t>2]   23/00577/E</w:t>
      </w:r>
      <w:r w:rsidR="00A34ECB">
        <w:rPr>
          <w:b/>
          <w:bCs/>
          <w:sz w:val="22"/>
          <w:lang w:val="en-GB"/>
        </w:rPr>
        <w:t xml:space="preserve">IA </w:t>
      </w:r>
      <w:r w:rsidR="00A34ECB">
        <w:rPr>
          <w:sz w:val="22"/>
          <w:lang w:val="en-GB"/>
        </w:rPr>
        <w:t>Freezeland Farm, Leicester Road, Twyford.   Request for information by the developer for a ground mounted solar farm.</w:t>
      </w:r>
    </w:p>
    <w:p w14:paraId="1C207419" w14:textId="0A43B534" w:rsidR="007A1D4F" w:rsidRPr="007A1D4F" w:rsidRDefault="007A1D4F" w:rsidP="00741775">
      <w:pPr>
        <w:tabs>
          <w:tab w:val="left" w:pos="900"/>
          <w:tab w:val="left" w:pos="1620"/>
          <w:tab w:val="left" w:pos="2160"/>
          <w:tab w:val="left" w:pos="5760"/>
        </w:tabs>
        <w:ind w:left="900" w:hanging="900"/>
        <w:rPr>
          <w:b/>
          <w:bCs/>
          <w:sz w:val="22"/>
          <w:lang w:val="en-GB"/>
        </w:rPr>
      </w:pPr>
      <w:r>
        <w:rPr>
          <w:b/>
          <w:bCs/>
          <w:sz w:val="22"/>
          <w:lang w:val="en-GB"/>
        </w:rPr>
        <w:tab/>
        <w:t xml:space="preserve">3]   23/00568/GDOCOU </w:t>
      </w:r>
      <w:r w:rsidRPr="007A1D4F">
        <w:rPr>
          <w:sz w:val="22"/>
          <w:lang w:val="en-GB"/>
        </w:rPr>
        <w:t>Land south of</w:t>
      </w:r>
      <w:r>
        <w:rPr>
          <w:b/>
          <w:bCs/>
          <w:sz w:val="22"/>
          <w:lang w:val="en-GB"/>
        </w:rPr>
        <w:t xml:space="preserve"> </w:t>
      </w:r>
      <w:r>
        <w:rPr>
          <w:sz w:val="22"/>
          <w:lang w:val="en-GB"/>
        </w:rPr>
        <w:t>Tilton Road, Twyford.   Change of use from agricultural building to five dwellings – Not notified by MBC.   Leigh Higgi</w:t>
      </w:r>
      <w:r>
        <w:rPr>
          <w:b/>
          <w:bCs/>
          <w:sz w:val="22"/>
          <w:lang w:val="en-GB"/>
        </w:rPr>
        <w:t xml:space="preserve">ns </w:t>
      </w:r>
      <w:r w:rsidRPr="007A1D4F">
        <w:rPr>
          <w:sz w:val="22"/>
          <w:lang w:val="en-GB"/>
        </w:rPr>
        <w:t xml:space="preserve">has asked MBC for all paperwork </w:t>
      </w:r>
      <w:r>
        <w:rPr>
          <w:sz w:val="22"/>
          <w:lang w:val="en-GB"/>
        </w:rPr>
        <w:t>and to be involved with the proposed developers.</w:t>
      </w:r>
    </w:p>
    <w:p w14:paraId="79123393" w14:textId="77777777" w:rsidR="00741775" w:rsidRDefault="00741775" w:rsidP="00741775">
      <w:pPr>
        <w:tabs>
          <w:tab w:val="left" w:pos="900"/>
          <w:tab w:val="left" w:pos="1620"/>
          <w:tab w:val="left" w:pos="2160"/>
          <w:tab w:val="left" w:pos="5760"/>
        </w:tabs>
        <w:ind w:left="900" w:hanging="900"/>
        <w:rPr>
          <w:sz w:val="22"/>
          <w:lang w:val="en-GB"/>
        </w:rPr>
      </w:pPr>
    </w:p>
    <w:p w14:paraId="4A518D1B" w14:textId="65202334" w:rsidR="00741775" w:rsidRDefault="00BD23E4" w:rsidP="00741775">
      <w:pPr>
        <w:tabs>
          <w:tab w:val="left" w:pos="900"/>
          <w:tab w:val="left" w:pos="1620"/>
          <w:tab w:val="left" w:pos="2160"/>
          <w:tab w:val="left" w:pos="5760"/>
        </w:tabs>
        <w:ind w:left="900" w:hanging="900"/>
        <w:rPr>
          <w:b/>
          <w:bCs/>
          <w:sz w:val="22"/>
          <w:lang w:val="en-GB"/>
        </w:rPr>
      </w:pPr>
      <w:r>
        <w:rPr>
          <w:b/>
          <w:bCs/>
          <w:sz w:val="22"/>
          <w:lang w:val="en-GB"/>
        </w:rPr>
        <w:t>63/23</w:t>
      </w:r>
      <w:r w:rsidR="00741775">
        <w:rPr>
          <w:b/>
          <w:bCs/>
          <w:sz w:val="22"/>
          <w:lang w:val="en-GB"/>
        </w:rPr>
        <w:tab/>
        <w:t>Councillors’ reports and any other matters for information:</w:t>
      </w:r>
    </w:p>
    <w:p w14:paraId="23672313" w14:textId="51BC6370" w:rsidR="00BD23E4" w:rsidRDefault="00BD23E4" w:rsidP="00741775">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1]</w:t>
      </w:r>
      <w:r>
        <w:rPr>
          <w:b/>
          <w:bCs/>
          <w:sz w:val="22"/>
          <w:lang w:val="en-GB"/>
        </w:rPr>
        <w:tab/>
        <w:t xml:space="preserve">Traffic Count, B6047 and Burrough Road, Twyford – </w:t>
      </w:r>
      <w:r>
        <w:rPr>
          <w:sz w:val="22"/>
          <w:lang w:val="en-GB"/>
        </w:rPr>
        <w:t>LCC plan to survey traffic usage within the Parish along with speed sensors strips.   It was agreed to request a delay to allow for the school holiday period which may skew the results.</w:t>
      </w:r>
    </w:p>
    <w:p w14:paraId="3BF34976" w14:textId="3ED813E0" w:rsidR="00BD23E4" w:rsidRDefault="00BD23E4" w:rsidP="00741775">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2]</w:t>
      </w:r>
      <w:r>
        <w:rPr>
          <w:b/>
          <w:bCs/>
          <w:sz w:val="22"/>
          <w:lang w:val="en-GB"/>
        </w:rPr>
        <w:tab/>
        <w:t>Speed Warning Sign Poles –</w:t>
      </w:r>
      <w:r>
        <w:rPr>
          <w:sz w:val="22"/>
          <w:lang w:val="en-GB"/>
        </w:rPr>
        <w:t xml:space="preserve"> LCC have agreed to six poles </w:t>
      </w:r>
      <w:r w:rsidR="00967F2A">
        <w:rPr>
          <w:sz w:val="22"/>
          <w:lang w:val="en-GB"/>
        </w:rPr>
        <w:t>in the positions identified subject to any households at site giving their permission in writing.</w:t>
      </w:r>
    </w:p>
    <w:p w14:paraId="0832535E" w14:textId="31862522" w:rsidR="00967F2A" w:rsidRDefault="00967F2A" w:rsidP="00741775">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3]</w:t>
      </w:r>
      <w:r>
        <w:rPr>
          <w:b/>
          <w:bCs/>
          <w:sz w:val="22"/>
          <w:lang w:val="en-GB"/>
        </w:rPr>
        <w:tab/>
        <w:t>PCC Commissioner’s Safety Fund –</w:t>
      </w:r>
      <w:r>
        <w:rPr>
          <w:sz w:val="22"/>
          <w:lang w:val="en-GB"/>
        </w:rPr>
        <w:t xml:space="preserve"> Mr Jones has prepared a bid of £8,970 for three further sp</w:t>
      </w:r>
      <w:r w:rsidR="002370E0">
        <w:rPr>
          <w:sz w:val="22"/>
          <w:lang w:val="en-GB"/>
        </w:rPr>
        <w:t>eed</w:t>
      </w:r>
      <w:r>
        <w:rPr>
          <w:sz w:val="22"/>
          <w:lang w:val="en-GB"/>
        </w:rPr>
        <w:t xml:space="preserve"> warning signs and posts.   Results known at the end of August 2023.</w:t>
      </w:r>
    </w:p>
    <w:p w14:paraId="7BE55A97" w14:textId="248D36F2" w:rsidR="00967F2A" w:rsidRDefault="00967F2A" w:rsidP="00741775">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4]</w:t>
      </w:r>
      <w:r>
        <w:rPr>
          <w:b/>
          <w:bCs/>
          <w:sz w:val="22"/>
          <w:lang w:val="en-GB"/>
        </w:rPr>
        <w:tab/>
        <w:t xml:space="preserve">Street </w:t>
      </w:r>
      <w:r w:rsidR="00297253">
        <w:rPr>
          <w:b/>
          <w:bCs/>
          <w:sz w:val="22"/>
          <w:lang w:val="en-GB"/>
        </w:rPr>
        <w:t>Light Dimming Survey –</w:t>
      </w:r>
      <w:r w:rsidR="00297253">
        <w:rPr>
          <w:sz w:val="22"/>
          <w:lang w:val="en-GB"/>
        </w:rPr>
        <w:t xml:space="preserve"> LCC are proposing to dim street lights from 8.00pm each night from 50% to 30%.   It already dims the lights to 30% from 10pm.   This would raise a number of risks to parishioners and this information has been passed to LCC.   The position is to be monitored.</w:t>
      </w:r>
    </w:p>
    <w:p w14:paraId="1EEF7B9E" w14:textId="77777777" w:rsidR="00CD5284" w:rsidRDefault="00297253" w:rsidP="00741775">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t>5]</w:t>
      </w:r>
      <w:r>
        <w:rPr>
          <w:b/>
          <w:bCs/>
          <w:sz w:val="22"/>
          <w:lang w:val="en-GB"/>
        </w:rPr>
        <w:tab/>
        <w:t>Cable replacements, Bakers Lane, Thorpe –</w:t>
      </w:r>
      <w:r>
        <w:rPr>
          <w:sz w:val="22"/>
          <w:lang w:val="en-GB"/>
        </w:rPr>
        <w:t xml:space="preserve"> National Grid plan to start work </w:t>
      </w:r>
      <w:r w:rsidR="00CD5284">
        <w:rPr>
          <w:sz w:val="22"/>
          <w:lang w:val="en-GB"/>
        </w:rPr>
        <w:t>in the immediate future.</w:t>
      </w:r>
    </w:p>
    <w:p w14:paraId="02CABB46" w14:textId="56765466" w:rsidR="00297253" w:rsidRDefault="00CD5284" w:rsidP="00741775">
      <w:pPr>
        <w:tabs>
          <w:tab w:val="left" w:pos="900"/>
          <w:tab w:val="left" w:pos="1620"/>
          <w:tab w:val="left" w:pos="2160"/>
          <w:tab w:val="left" w:pos="5760"/>
        </w:tabs>
        <w:ind w:left="900" w:hanging="900"/>
        <w:rPr>
          <w:sz w:val="22"/>
          <w:lang w:val="en-GB"/>
        </w:rPr>
      </w:pPr>
      <w:r>
        <w:rPr>
          <w:b/>
          <w:bCs/>
          <w:sz w:val="22"/>
          <w:lang w:val="en-GB"/>
        </w:rPr>
        <w:tab/>
      </w:r>
      <w:r>
        <w:rPr>
          <w:sz w:val="22"/>
          <w:lang w:val="en-GB"/>
        </w:rPr>
        <w:t>The replacement of the transformer in Twyford is on hold because of getting heavy equipment</w:t>
      </w:r>
      <w:r w:rsidR="00297253">
        <w:rPr>
          <w:sz w:val="22"/>
          <w:lang w:val="en-GB"/>
        </w:rPr>
        <w:t xml:space="preserve"> </w:t>
      </w:r>
      <w:r>
        <w:rPr>
          <w:sz w:val="22"/>
          <w:lang w:val="en-GB"/>
        </w:rPr>
        <w:t>on site.</w:t>
      </w:r>
    </w:p>
    <w:p w14:paraId="0EACB65B" w14:textId="1D998E78" w:rsidR="00CD5284" w:rsidRDefault="00CD5284" w:rsidP="00741775">
      <w:pPr>
        <w:tabs>
          <w:tab w:val="left" w:pos="900"/>
          <w:tab w:val="left" w:pos="1620"/>
          <w:tab w:val="left" w:pos="2160"/>
          <w:tab w:val="left" w:pos="5760"/>
        </w:tabs>
        <w:ind w:left="900" w:hanging="900"/>
        <w:rPr>
          <w:sz w:val="22"/>
          <w:lang w:val="en-GB"/>
        </w:rPr>
      </w:pPr>
      <w:r>
        <w:rPr>
          <w:sz w:val="22"/>
          <w:lang w:val="en-GB"/>
        </w:rPr>
        <w:tab/>
      </w:r>
      <w:r>
        <w:rPr>
          <w:sz w:val="22"/>
          <w:lang w:val="en-GB"/>
        </w:rPr>
        <w:tab/>
      </w:r>
      <w:r>
        <w:rPr>
          <w:b/>
          <w:bCs/>
          <w:sz w:val="22"/>
          <w:lang w:val="en-GB"/>
        </w:rPr>
        <w:t>6]</w:t>
      </w:r>
      <w:r>
        <w:rPr>
          <w:b/>
          <w:bCs/>
          <w:sz w:val="22"/>
          <w:lang w:val="en-GB"/>
        </w:rPr>
        <w:tab/>
        <w:t xml:space="preserve">Dog Fouling, Twyford </w:t>
      </w:r>
      <w:r w:rsidRPr="00CD5284">
        <w:rPr>
          <w:sz w:val="22"/>
          <w:lang w:val="en-GB"/>
        </w:rPr>
        <w:t>– Concern was raised</w:t>
      </w:r>
      <w:r>
        <w:rPr>
          <w:sz w:val="22"/>
          <w:lang w:val="en-GB"/>
        </w:rPr>
        <w:t xml:space="preserve"> over dog fowling problems.   Clerk to check if signs are available to highlight problems.</w:t>
      </w:r>
    </w:p>
    <w:p w14:paraId="1116EF65" w14:textId="7797EF35" w:rsidR="00CD5284" w:rsidRPr="00CD5284" w:rsidRDefault="00CD5284" w:rsidP="00741775">
      <w:pPr>
        <w:tabs>
          <w:tab w:val="left" w:pos="900"/>
          <w:tab w:val="left" w:pos="1620"/>
          <w:tab w:val="left" w:pos="2160"/>
          <w:tab w:val="left" w:pos="5760"/>
        </w:tabs>
        <w:ind w:left="900" w:hanging="900"/>
        <w:rPr>
          <w:sz w:val="22"/>
          <w:lang w:val="en-GB"/>
        </w:rPr>
      </w:pPr>
      <w:r>
        <w:rPr>
          <w:b/>
          <w:bCs/>
          <w:sz w:val="22"/>
          <w:lang w:val="en-GB"/>
        </w:rPr>
        <w:tab/>
      </w:r>
      <w:r>
        <w:rPr>
          <w:b/>
          <w:bCs/>
          <w:sz w:val="22"/>
          <w:lang w:val="en-GB"/>
        </w:rPr>
        <w:tab/>
      </w:r>
      <w:r>
        <w:rPr>
          <w:b/>
          <w:bCs/>
          <w:sz w:val="22"/>
          <w:lang w:val="en-GB"/>
        </w:rPr>
        <w:tab/>
      </w:r>
      <w:r>
        <w:rPr>
          <w:b/>
          <w:bCs/>
          <w:sz w:val="22"/>
          <w:lang w:val="en-GB"/>
        </w:rPr>
        <w:tab/>
      </w:r>
      <w:r>
        <w:rPr>
          <w:b/>
          <w:bCs/>
          <w:sz w:val="22"/>
          <w:lang w:val="en-GB"/>
        </w:rPr>
        <w:tab/>
      </w:r>
      <w:r>
        <w:rPr>
          <w:b/>
          <w:bCs/>
          <w:sz w:val="22"/>
          <w:lang w:val="en-GB"/>
        </w:rPr>
        <w:tab/>
      </w:r>
      <w:r>
        <w:rPr>
          <w:b/>
          <w:bCs/>
          <w:sz w:val="22"/>
          <w:lang w:val="en-GB"/>
        </w:rPr>
        <w:tab/>
      </w:r>
      <w:r>
        <w:rPr>
          <w:b/>
          <w:bCs/>
          <w:sz w:val="22"/>
          <w:lang w:val="en-GB"/>
        </w:rPr>
        <w:tab/>
      </w:r>
      <w:r>
        <w:rPr>
          <w:b/>
          <w:bCs/>
          <w:sz w:val="22"/>
          <w:lang w:val="en-GB"/>
        </w:rPr>
        <w:tab/>
      </w:r>
      <w:r w:rsidR="00AA6128">
        <w:rPr>
          <w:b/>
          <w:bCs/>
          <w:sz w:val="22"/>
          <w:lang w:val="en-GB"/>
        </w:rPr>
        <w:t>7]</w:t>
      </w:r>
      <w:r w:rsidR="00AA6128">
        <w:rPr>
          <w:b/>
          <w:bCs/>
          <w:sz w:val="22"/>
          <w:lang w:val="en-GB"/>
        </w:rPr>
        <w:tab/>
      </w:r>
      <w:r>
        <w:rPr>
          <w:b/>
          <w:bCs/>
          <w:sz w:val="22"/>
          <w:lang w:val="en-GB"/>
        </w:rPr>
        <w:t xml:space="preserve">Car Parking, Main Street, Twyford </w:t>
      </w:r>
      <w:r>
        <w:rPr>
          <w:sz w:val="22"/>
          <w:lang w:val="en-GB"/>
        </w:rPr>
        <w:t>– Concern was also expressed over cars parked on pavements, which has become worse since the Saddle Inn has re-opened.   Clerk to write to landlord</w:t>
      </w:r>
      <w:r w:rsidR="00AA6128">
        <w:rPr>
          <w:sz w:val="22"/>
          <w:lang w:val="en-GB"/>
        </w:rPr>
        <w:t xml:space="preserve"> of S</w:t>
      </w:r>
      <w:r>
        <w:rPr>
          <w:sz w:val="22"/>
          <w:lang w:val="en-GB"/>
        </w:rPr>
        <w:t>addle Inn</w:t>
      </w:r>
      <w:r w:rsidR="00AA6128">
        <w:rPr>
          <w:sz w:val="22"/>
          <w:lang w:val="en-GB"/>
        </w:rPr>
        <w:t xml:space="preserve"> and </w:t>
      </w:r>
      <w:r w:rsidR="002370E0">
        <w:rPr>
          <w:sz w:val="22"/>
          <w:lang w:val="en-GB"/>
        </w:rPr>
        <w:t>MJ</w:t>
      </w:r>
      <w:r w:rsidR="00AA6128">
        <w:rPr>
          <w:sz w:val="22"/>
          <w:lang w:val="en-GB"/>
        </w:rPr>
        <w:t xml:space="preserve"> to request police checks if matters do not improve.</w:t>
      </w:r>
    </w:p>
    <w:p w14:paraId="359F24A5" w14:textId="77777777" w:rsidR="00741775" w:rsidRDefault="00741775" w:rsidP="00741775">
      <w:pPr>
        <w:pStyle w:val="BodyTextIndent"/>
      </w:pPr>
    </w:p>
    <w:p w14:paraId="354D8DA2" w14:textId="7D73DEDC" w:rsidR="00741775" w:rsidRDefault="00AA6128" w:rsidP="00741775">
      <w:pPr>
        <w:tabs>
          <w:tab w:val="left" w:pos="900"/>
          <w:tab w:val="left" w:pos="1620"/>
          <w:tab w:val="left" w:pos="2160"/>
          <w:tab w:val="left" w:pos="5760"/>
        </w:tabs>
        <w:ind w:left="900" w:hanging="900"/>
        <w:rPr>
          <w:b/>
          <w:bCs/>
          <w:sz w:val="22"/>
          <w:lang w:val="en-GB"/>
        </w:rPr>
      </w:pPr>
      <w:r>
        <w:rPr>
          <w:b/>
          <w:bCs/>
          <w:sz w:val="22"/>
          <w:lang w:val="en-GB"/>
        </w:rPr>
        <w:t>64/23</w:t>
      </w:r>
      <w:r w:rsidR="00741775">
        <w:rPr>
          <w:b/>
          <w:bCs/>
          <w:sz w:val="22"/>
          <w:lang w:val="en-GB"/>
        </w:rPr>
        <w:tab/>
        <w:t>Next meeting:</w:t>
      </w:r>
    </w:p>
    <w:p w14:paraId="7B3F4276" w14:textId="77777777" w:rsidR="00741775" w:rsidRDefault="00741775" w:rsidP="00741775">
      <w:pPr>
        <w:tabs>
          <w:tab w:val="left" w:pos="900"/>
          <w:tab w:val="left" w:pos="1620"/>
          <w:tab w:val="left" w:pos="2160"/>
          <w:tab w:val="left" w:pos="5760"/>
        </w:tabs>
        <w:ind w:left="900" w:hanging="900"/>
        <w:rPr>
          <w:b/>
          <w:bCs/>
          <w:sz w:val="22"/>
          <w:lang w:val="en-GB"/>
        </w:rPr>
      </w:pPr>
    </w:p>
    <w:p w14:paraId="44E59510" w14:textId="3E27CDBB" w:rsidR="00741775" w:rsidRDefault="00741775" w:rsidP="00741775">
      <w:pPr>
        <w:tabs>
          <w:tab w:val="left" w:pos="900"/>
          <w:tab w:val="left" w:pos="1620"/>
          <w:tab w:val="left" w:pos="2160"/>
          <w:tab w:val="left" w:pos="5760"/>
        </w:tabs>
        <w:ind w:left="900" w:hanging="900"/>
        <w:rPr>
          <w:sz w:val="22"/>
          <w:lang w:val="en-GB"/>
        </w:rPr>
      </w:pPr>
      <w:r>
        <w:rPr>
          <w:b/>
          <w:bCs/>
          <w:sz w:val="22"/>
          <w:lang w:val="en-GB"/>
        </w:rPr>
        <w:tab/>
      </w:r>
      <w:r>
        <w:rPr>
          <w:sz w:val="22"/>
          <w:lang w:val="en-GB"/>
        </w:rPr>
        <w:t xml:space="preserve"> It was agreed that the next meeting would be held in </w:t>
      </w:r>
      <w:r w:rsidR="00AA6128">
        <w:rPr>
          <w:sz w:val="22"/>
          <w:lang w:val="en-GB"/>
        </w:rPr>
        <w:t xml:space="preserve">Thorpe Sachville </w:t>
      </w:r>
      <w:r>
        <w:rPr>
          <w:sz w:val="22"/>
          <w:lang w:val="en-GB"/>
        </w:rPr>
        <w:t xml:space="preserve">Village Hall </w:t>
      </w:r>
      <w:r w:rsidR="00AA6128">
        <w:rPr>
          <w:sz w:val="22"/>
          <w:lang w:val="en-GB"/>
        </w:rPr>
        <w:t>on Tuesday 29</w:t>
      </w:r>
      <w:r w:rsidR="00AA6128" w:rsidRPr="00AA6128">
        <w:rPr>
          <w:sz w:val="22"/>
          <w:vertAlign w:val="superscript"/>
          <w:lang w:val="en-GB"/>
        </w:rPr>
        <w:t>th</w:t>
      </w:r>
      <w:r w:rsidR="00AA6128">
        <w:rPr>
          <w:sz w:val="22"/>
          <w:lang w:val="en-GB"/>
        </w:rPr>
        <w:t xml:space="preserve"> August 2023 </w:t>
      </w:r>
      <w:r>
        <w:rPr>
          <w:sz w:val="22"/>
          <w:lang w:val="en-GB"/>
        </w:rPr>
        <w:t>at 7.30pm.</w:t>
      </w:r>
    </w:p>
    <w:p w14:paraId="36946BBE" w14:textId="77777777" w:rsidR="00741775" w:rsidRDefault="00741775" w:rsidP="00741775">
      <w:pPr>
        <w:tabs>
          <w:tab w:val="left" w:pos="900"/>
          <w:tab w:val="left" w:pos="1620"/>
          <w:tab w:val="left" w:pos="2160"/>
          <w:tab w:val="left" w:pos="5760"/>
        </w:tabs>
        <w:ind w:left="900" w:hanging="900"/>
        <w:rPr>
          <w:sz w:val="22"/>
          <w:lang w:val="en-GB"/>
        </w:rPr>
      </w:pPr>
      <w:r>
        <w:rPr>
          <w:sz w:val="22"/>
          <w:lang w:val="en-GB"/>
        </w:rPr>
        <w:tab/>
      </w:r>
    </w:p>
    <w:p w14:paraId="76F62532" w14:textId="6A148FDF" w:rsidR="00741775" w:rsidRDefault="00741775" w:rsidP="00741775">
      <w:pPr>
        <w:tabs>
          <w:tab w:val="left" w:pos="900"/>
          <w:tab w:val="left" w:pos="1620"/>
          <w:tab w:val="left" w:pos="2160"/>
          <w:tab w:val="left" w:pos="5760"/>
        </w:tabs>
        <w:ind w:left="900" w:hanging="900"/>
      </w:pPr>
      <w:r>
        <w:rPr>
          <w:sz w:val="22"/>
          <w:lang w:val="en-GB"/>
        </w:rPr>
        <w:tab/>
        <w:t xml:space="preserve">The Chairperson closed the meeting at  </w:t>
      </w:r>
      <w:r w:rsidR="00AA6128">
        <w:rPr>
          <w:sz w:val="22"/>
          <w:lang w:val="en-GB"/>
        </w:rPr>
        <w:t>8.15pm.</w:t>
      </w:r>
    </w:p>
    <w:sectPr w:rsidR="007417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75"/>
    <w:rsid w:val="002370E0"/>
    <w:rsid w:val="00297253"/>
    <w:rsid w:val="003E7EBC"/>
    <w:rsid w:val="004121ED"/>
    <w:rsid w:val="004F7D20"/>
    <w:rsid w:val="006233A1"/>
    <w:rsid w:val="00741775"/>
    <w:rsid w:val="007A1D4F"/>
    <w:rsid w:val="00967F2A"/>
    <w:rsid w:val="00A34ECB"/>
    <w:rsid w:val="00AA6128"/>
    <w:rsid w:val="00BD23E4"/>
    <w:rsid w:val="00CD5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8F4F2"/>
  <w15:chartTrackingRefBased/>
  <w15:docId w15:val="{B3D9AAC8-2D0F-4FFA-9615-76A000F4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75"/>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41775"/>
    <w:pPr>
      <w:jc w:val="center"/>
    </w:pPr>
    <w:rPr>
      <w:b/>
      <w:bCs/>
      <w:sz w:val="28"/>
      <w:u w:val="single"/>
      <w:lang w:val="en-GB"/>
    </w:rPr>
  </w:style>
  <w:style w:type="character" w:customStyle="1" w:styleId="TitleChar">
    <w:name w:val="Title Char"/>
    <w:basedOn w:val="DefaultParagraphFont"/>
    <w:link w:val="Title"/>
    <w:rsid w:val="00741775"/>
    <w:rPr>
      <w:rFonts w:ascii="Times New Roman" w:eastAsia="Times New Roman" w:hAnsi="Times New Roman" w:cs="Times New Roman"/>
      <w:b/>
      <w:bCs/>
      <w:kern w:val="0"/>
      <w:sz w:val="28"/>
      <w:szCs w:val="24"/>
      <w:u w:val="single"/>
      <w14:ligatures w14:val="none"/>
    </w:rPr>
  </w:style>
  <w:style w:type="paragraph" w:styleId="BodyTextIndent">
    <w:name w:val="Body Text Indent"/>
    <w:basedOn w:val="Normal"/>
    <w:link w:val="BodyTextIndentChar"/>
    <w:semiHidden/>
    <w:unhideWhenUsed/>
    <w:rsid w:val="00741775"/>
    <w:pPr>
      <w:tabs>
        <w:tab w:val="left" w:pos="900"/>
        <w:tab w:val="left" w:pos="1620"/>
        <w:tab w:val="left" w:pos="2160"/>
        <w:tab w:val="left" w:pos="5760"/>
      </w:tabs>
      <w:ind w:left="900" w:hanging="900"/>
    </w:pPr>
    <w:rPr>
      <w:sz w:val="22"/>
      <w:lang w:val="en-GB"/>
    </w:rPr>
  </w:style>
  <w:style w:type="character" w:customStyle="1" w:styleId="BodyTextIndentChar">
    <w:name w:val="Body Text Indent Char"/>
    <w:basedOn w:val="DefaultParagraphFont"/>
    <w:link w:val="BodyTextIndent"/>
    <w:semiHidden/>
    <w:rsid w:val="00741775"/>
    <w:rPr>
      <w:rFonts w:ascii="Times New Roman" w:eastAsia="Times New Roman" w:hAnsi="Times New Roman" w:cs="Times New Roman"/>
      <w:kern w:val="0"/>
      <w:szCs w:val="24"/>
      <w14:ligatures w14:val="none"/>
    </w:rPr>
  </w:style>
  <w:style w:type="paragraph" w:styleId="Subtitle">
    <w:name w:val="Subtitle"/>
    <w:basedOn w:val="Normal"/>
    <w:link w:val="SubtitleChar"/>
    <w:qFormat/>
    <w:rsid w:val="00741775"/>
    <w:pPr>
      <w:jc w:val="center"/>
    </w:pPr>
    <w:rPr>
      <w:b/>
      <w:bCs/>
      <w:sz w:val="22"/>
      <w:u w:val="single"/>
      <w:lang w:val="en-GB"/>
    </w:rPr>
  </w:style>
  <w:style w:type="character" w:customStyle="1" w:styleId="SubtitleChar">
    <w:name w:val="Subtitle Char"/>
    <w:basedOn w:val="DefaultParagraphFont"/>
    <w:link w:val="Subtitle"/>
    <w:rsid w:val="00741775"/>
    <w:rPr>
      <w:rFonts w:ascii="Times New Roman" w:eastAsia="Times New Roman" w:hAnsi="Times New Roman" w:cs="Times New Roman"/>
      <w:b/>
      <w:bCs/>
      <w:kern w:val="0"/>
      <w:szCs w:val="24"/>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808061">
      <w:bodyDiv w:val="1"/>
      <w:marLeft w:val="0"/>
      <w:marRight w:val="0"/>
      <w:marTop w:val="0"/>
      <w:marBottom w:val="0"/>
      <w:divBdr>
        <w:top w:val="none" w:sz="0" w:space="0" w:color="auto"/>
        <w:left w:val="none" w:sz="0" w:space="0" w:color="auto"/>
        <w:bottom w:val="none" w:sz="0" w:space="0" w:color="auto"/>
        <w:right w:val="none" w:sz="0" w:space="0" w:color="auto"/>
      </w:divBdr>
    </w:div>
    <w:div w:id="203457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Challoner</dc:creator>
  <cp:keywords/>
  <dc:description/>
  <cp:lastModifiedBy>Philip Challoner</cp:lastModifiedBy>
  <cp:revision>3</cp:revision>
  <dcterms:created xsi:type="dcterms:W3CDTF">2023-08-05T08:30:00Z</dcterms:created>
  <dcterms:modified xsi:type="dcterms:W3CDTF">2023-08-05T08:30:00Z</dcterms:modified>
</cp:coreProperties>
</file>